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B08" w:rsidRDefault="00523B08" w:rsidP="00523B08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Ponudba naj vsebuje:</w:t>
      </w:r>
    </w:p>
    <w:p w:rsidR="00523B08" w:rsidRDefault="00523B08" w:rsidP="00523B08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23B08" w:rsidRPr="004A2AA8" w:rsidRDefault="00523B08" w:rsidP="004A2AA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4A2AA8">
        <w:rPr>
          <w:rFonts w:ascii="Times New Roman" w:hAnsi="Times New Roman" w:cs="Times New Roman"/>
          <w:color w:val="000000" w:themeColor="text1"/>
        </w:rPr>
        <w:t>Praktičn</w:t>
      </w:r>
      <w:r w:rsidR="004A2AA8" w:rsidRPr="004A2AA8">
        <w:rPr>
          <w:rFonts w:ascii="Times New Roman" w:hAnsi="Times New Roman" w:cs="Times New Roman"/>
          <w:color w:val="000000" w:themeColor="text1"/>
        </w:rPr>
        <w:t>o</w:t>
      </w:r>
      <w:r w:rsidRPr="004A2AA8">
        <w:rPr>
          <w:rFonts w:ascii="Times New Roman" w:hAnsi="Times New Roman" w:cs="Times New Roman"/>
          <w:color w:val="000000" w:themeColor="text1"/>
        </w:rPr>
        <w:t xml:space="preserve"> izvedb</w:t>
      </w:r>
      <w:r w:rsidR="004A2AA8" w:rsidRPr="004A2AA8">
        <w:rPr>
          <w:rFonts w:ascii="Times New Roman" w:hAnsi="Times New Roman" w:cs="Times New Roman"/>
          <w:color w:val="000000" w:themeColor="text1"/>
        </w:rPr>
        <w:t>o</w:t>
      </w:r>
      <w:r w:rsidRPr="004A2AA8">
        <w:rPr>
          <w:rFonts w:ascii="Times New Roman" w:hAnsi="Times New Roman" w:cs="Times New Roman"/>
          <w:color w:val="000000" w:themeColor="text1"/>
        </w:rPr>
        <w:t xml:space="preserve"> gašenja z različnimi tipi gasilnikov</w:t>
      </w:r>
      <w:r w:rsidR="004A2AA8" w:rsidRPr="004A2AA8">
        <w:rPr>
          <w:rFonts w:ascii="Times New Roman" w:hAnsi="Times New Roman" w:cs="Times New Roman"/>
          <w:color w:val="000000" w:themeColor="text1"/>
        </w:rPr>
        <w:t>, ki</w:t>
      </w:r>
      <w:r w:rsidR="00294AAC" w:rsidRPr="004A2AA8">
        <w:rPr>
          <w:rFonts w:ascii="Times New Roman" w:hAnsi="Times New Roman" w:cs="Times New Roman"/>
          <w:color w:val="000000" w:themeColor="text1"/>
        </w:rPr>
        <w:t xml:space="preserve"> naj zajema</w:t>
      </w:r>
      <w:r w:rsidRPr="004A2AA8">
        <w:rPr>
          <w:rFonts w:ascii="Times New Roman" w:hAnsi="Times New Roman" w:cs="Times New Roman"/>
          <w:color w:val="000000" w:themeColor="text1"/>
        </w:rPr>
        <w:t xml:space="preserve">: </w:t>
      </w:r>
    </w:p>
    <w:p w:rsidR="00523B08" w:rsidRPr="004A2AA8" w:rsidRDefault="00294AAC" w:rsidP="00523B0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523B08" w:rsidRPr="004A2AA8">
        <w:rPr>
          <w:rFonts w:ascii="Times New Roman" w:hAnsi="Times New Roman" w:cs="Times New Roman"/>
          <w:i/>
          <w:iCs/>
          <w:color w:val="000000" w:themeColor="text1"/>
        </w:rPr>
        <w:t>ripravo poligona za gašenje (pregled mesta za izvedbo, razvrstitev gasilnikov, priprava posode z vnetljivo tekočino,…)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523B08" w:rsidRPr="004A2AA8" w:rsidRDefault="00294AAC" w:rsidP="00523B08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523B08" w:rsidRPr="004A2AA8">
        <w:rPr>
          <w:rFonts w:ascii="Times New Roman" w:hAnsi="Times New Roman" w:cs="Times New Roman"/>
          <w:i/>
          <w:iCs/>
          <w:color w:val="000000" w:themeColor="text1"/>
        </w:rPr>
        <w:t>azlag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>o</w:t>
      </w:r>
      <w:r w:rsidR="00523B08" w:rsidRPr="004A2AA8">
        <w:rPr>
          <w:rFonts w:ascii="Times New Roman" w:hAnsi="Times New Roman" w:cs="Times New Roman"/>
          <w:i/>
          <w:iCs/>
          <w:color w:val="000000" w:themeColor="text1"/>
        </w:rPr>
        <w:t xml:space="preserve"> osnovnih tipov gasilnikov, namembnost, način aktiviranja</w:t>
      </w:r>
      <w:r w:rsidR="004A2AA8" w:rsidRPr="004A2AA8"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>…;</w:t>
      </w:r>
    </w:p>
    <w:p w:rsidR="00523B08" w:rsidRPr="004A2AA8" w:rsidRDefault="00294AAC" w:rsidP="00523B08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523B08" w:rsidRPr="004A2AA8">
        <w:rPr>
          <w:rFonts w:ascii="Times New Roman" w:hAnsi="Times New Roman" w:cs="Times New Roman"/>
          <w:i/>
          <w:iCs/>
          <w:color w:val="000000" w:themeColor="text1"/>
        </w:rPr>
        <w:t>rikaz gašenja s posameznimi tipi gasilnikov (prah, voda, pena, plin CO2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>);</w:t>
      </w:r>
      <w:r w:rsidR="00523B08" w:rsidRPr="004A2AA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523B08" w:rsidRPr="004A2AA8" w:rsidRDefault="00294AAC" w:rsidP="00523B08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523B08" w:rsidRPr="004A2AA8">
        <w:rPr>
          <w:rFonts w:ascii="Times New Roman" w:hAnsi="Times New Roman" w:cs="Times New Roman"/>
          <w:i/>
          <w:iCs/>
          <w:color w:val="000000" w:themeColor="text1"/>
        </w:rPr>
        <w:t>sistenco in nadzor pri praktičnem gašenju zaposlenih</w:t>
      </w:r>
      <w:r w:rsidR="004A2AA8" w:rsidRPr="004A2AA8">
        <w:rPr>
          <w:rFonts w:ascii="Times New Roman" w:hAnsi="Times New Roman" w:cs="Times New Roman"/>
          <w:i/>
          <w:iCs/>
          <w:color w:val="000000" w:themeColor="text1"/>
        </w:rPr>
        <w:t xml:space="preserve"> (vsak udeleženec praktično gasi s tistimi gasilniki, ki so v objektih na voljo)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4A2AA8" w:rsidRPr="004A2AA8" w:rsidRDefault="00294AAC" w:rsidP="00523B08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523B08" w:rsidRPr="004A2AA8">
        <w:rPr>
          <w:rFonts w:ascii="Times New Roman" w:hAnsi="Times New Roman" w:cs="Times New Roman"/>
          <w:i/>
          <w:iCs/>
          <w:color w:val="000000" w:themeColor="text1"/>
        </w:rPr>
        <w:t>ospravljanje poligona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:rsidR="00523B08" w:rsidRPr="00B14470" w:rsidRDefault="00523B08" w:rsidP="004A2AA8">
      <w:pPr>
        <w:pStyle w:val="Default"/>
        <w:spacing w:after="30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B14470">
        <w:rPr>
          <w:rFonts w:ascii="Times New Roman" w:hAnsi="Times New Roman" w:cs="Times New Roman"/>
          <w:color w:val="000000" w:themeColor="text1"/>
        </w:rPr>
        <w:t xml:space="preserve"> </w:t>
      </w:r>
    </w:p>
    <w:p w:rsidR="00B14470" w:rsidRPr="004A2AA8" w:rsidRDefault="00B14470" w:rsidP="004A2AA8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Program usposabljanja</w:t>
      </w:r>
      <w:r w:rsidR="004A2AA8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z naslednjimi</w:t>
      </w:r>
      <w:r w:rsidRPr="004A2AA8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tem</w:t>
      </w:r>
      <w:r w:rsidR="004A2AA8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ami</w:t>
      </w:r>
      <w:r w:rsidRPr="004A2AA8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: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Namen zakonske ureditve varstva pred požarom.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Cilji varstva pred požarom.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Pojmi varstva pred požarom.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Programiranje varstva pred požarom v podjetjih.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Izobraževanje zaposlenih.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Načrtovanje in izvajanje ukrepov varstva pred požarom.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Nastanek in razvoj požara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Vzroki požarov.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Izvori vžiga (toplota, električna energija, mehanska energija, kemijska energija)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Kajenje.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Iskre in odprti plamen.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Statična elektrika.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Nered in nečistoča.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Vrste požarov.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Gorenje snovi.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Pojem in vrste eksplozij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Gašenje snovi (tekočin, trdnih, plinastih).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Preventivni ukrepi v delovnih prostorih.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Kajenje v delovnih prostorih.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Varnostni ukrepi pri varjenju in vzdrževalnih delih-vroča dela!.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Požarna preventiva pri ogrevalnih napravah prostorov.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Aparati za gašenje požarov – ročni ABC prah, ogljikov dioksid CO2.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Polnjenje, shranjevanje in kontrola aparatov za gašenje požara.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Hidrantna mreža.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Odkrivanje požara in sporočanje.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Postopek ob izbruhu požara.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Evakuacija prostorov.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Principi uporabe gasilnih sredstev.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Naloge oseb, odgovornih za gašenje začetnih požarov in izvajanje evakuacije, v skladu s požarnim redom konkretnega objekta.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Gašenje začetnih požarov in omejitev širjenja požara.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Alarmiranje, obveščanje in evakuacija iz objektov.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Požarni načrti in načrti evakuacije. </w:t>
      </w:r>
    </w:p>
    <w:p w:rsidR="00B14470" w:rsidRPr="004A2AA8" w:rsidRDefault="00B14470" w:rsidP="00B1447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Zbirna mesta. </w:t>
      </w:r>
    </w:p>
    <w:p w:rsidR="00B14470" w:rsidRPr="004A2AA8" w:rsidRDefault="00B14470" w:rsidP="004A2AA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</w:pPr>
      <w:r w:rsidRPr="004A2AA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4"/>
        </w:rPr>
        <w:t xml:space="preserve">Scenarij izvedbe praktične vaje evakuacije iz objekta. </w:t>
      </w:r>
    </w:p>
    <w:p w:rsidR="004A2AA8" w:rsidRDefault="004A2AA8" w:rsidP="004A2A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:rsidR="004A2AA8" w:rsidRDefault="004A2AA8" w:rsidP="004A2A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:rsidR="004A2AA8" w:rsidRDefault="004A2AA8" w:rsidP="004A2A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:rsidR="004A2AA8" w:rsidRDefault="004A2AA8" w:rsidP="004A2A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:rsidR="004A2AA8" w:rsidRDefault="004A2AA8" w:rsidP="004A2A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:rsidR="004A2AA8" w:rsidRPr="00B14470" w:rsidRDefault="004A2AA8" w:rsidP="004A2AA8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B14470">
        <w:rPr>
          <w:rFonts w:ascii="Times New Roman" w:hAnsi="Times New Roman" w:cs="Times New Roman"/>
          <w:color w:val="000000" w:themeColor="text1"/>
        </w:rPr>
        <w:lastRenderedPageBreak/>
        <w:t xml:space="preserve">Ponudbena izhodišča: </w:t>
      </w:r>
    </w:p>
    <w:p w:rsidR="004A2AA8" w:rsidRPr="004A2AA8" w:rsidRDefault="004A2AA8" w:rsidP="004A2AA8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>Izvedba po skupinah s cca. 30 udeleženci</w:t>
      </w:r>
      <w:r>
        <w:rPr>
          <w:rFonts w:ascii="Times New Roman" w:hAnsi="Times New Roman" w:cs="Times New Roman"/>
          <w:i/>
          <w:iCs/>
          <w:color w:val="000000" w:themeColor="text1"/>
        </w:rPr>
        <w:t>;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4A2AA8" w:rsidRPr="004A2AA8" w:rsidRDefault="004A2AA8" w:rsidP="004A2AA8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>Vsak kandidat gasi s tipoma gasilnikov na prah ABC in CO2</w:t>
      </w:r>
      <w:r>
        <w:rPr>
          <w:rFonts w:ascii="Times New Roman" w:hAnsi="Times New Roman" w:cs="Times New Roman"/>
          <w:i/>
          <w:iCs/>
          <w:color w:val="000000" w:themeColor="text1"/>
        </w:rPr>
        <w:t>;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4A2AA8" w:rsidRPr="004A2AA8" w:rsidRDefault="004A2AA8" w:rsidP="004A2AA8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 xml:space="preserve">Cena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naj 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>zajema odvoz vse ostankov gašenja, razen porabljenega praška ABC</w:t>
      </w:r>
      <w:r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4A2AA8" w:rsidRPr="004A2AA8" w:rsidRDefault="004A2AA8" w:rsidP="004A2AA8">
      <w:pPr>
        <w:pStyle w:val="Default"/>
        <w:numPr>
          <w:ilvl w:val="0"/>
          <w:numId w:val="2"/>
        </w:numPr>
        <w:spacing w:after="3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A2AA8">
        <w:rPr>
          <w:rFonts w:ascii="Times New Roman" w:hAnsi="Times New Roman" w:cs="Times New Roman"/>
          <w:i/>
          <w:iCs/>
          <w:color w:val="000000" w:themeColor="text1"/>
        </w:rPr>
        <w:t xml:space="preserve">V ponudbi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naj bo </w:t>
      </w:r>
      <w:r w:rsidRPr="004A2AA8">
        <w:rPr>
          <w:rFonts w:ascii="Times New Roman" w:hAnsi="Times New Roman" w:cs="Times New Roman"/>
          <w:i/>
          <w:iCs/>
          <w:color w:val="000000" w:themeColor="text1"/>
        </w:rPr>
        <w:t xml:space="preserve">zajet program za izvedeno usposabljanje 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:rsidR="004A2AA8" w:rsidRPr="004A2AA8" w:rsidRDefault="004A2AA8" w:rsidP="004A2A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:rsidR="00B14470" w:rsidRDefault="00B14470" w:rsidP="00B1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B14470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Usposabljanje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se mora izvesti </w:t>
      </w:r>
      <w:r w:rsidRPr="00B14470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v skladu z zahtevami Zakona o varstvu pred požarom (Ur.list RS št. 3/07, 9/11</w:t>
      </w:r>
      <w:r w:rsidR="009B502E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,</w:t>
      </w:r>
      <w:r w:rsidR="009B502E">
        <w:t xml:space="preserve"> </w:t>
      </w:r>
      <w:hyperlink r:id="rId5" w:tgtFrame="_blank" w:tooltip="Zakon o spremembah in dopolnitvah Zakona o varstvu pred požarom" w:history="1">
        <w:r w:rsidR="009B502E" w:rsidRPr="009B502E">
          <w:rPr>
            <w:rStyle w:val="Hiperpovezav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83/12</w:t>
        </w:r>
      </w:hyperlink>
      <w:r w:rsidR="009B502E" w:rsidRPr="009B5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tgtFrame="_blank" w:tooltip="Gradbeni zakon" w:history="1">
        <w:r w:rsidR="009B502E" w:rsidRPr="009B502E">
          <w:rPr>
            <w:rStyle w:val="Hiperpovezav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61/17</w:t>
        </w:r>
      </w:hyperlink>
      <w:r w:rsidR="009B502E" w:rsidRPr="009B5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GZ in </w:t>
      </w:r>
      <w:hyperlink r:id="rId7" w:tgtFrame="_blank" w:tooltip="Zakon o finančni razbremenitvi občin" w:history="1">
        <w:r w:rsidR="009B502E" w:rsidRPr="009B502E">
          <w:rPr>
            <w:rStyle w:val="Hiperpovezav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189/20</w:t>
        </w:r>
      </w:hyperlink>
      <w:r w:rsidR="009B502E" w:rsidRPr="009B5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ZFRO</w:t>
      </w:r>
      <w:r w:rsidRPr="00B14470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) ter Pravilnika o usposabljanju in pooblastilih za izvajanje ukrepov varstva pred požarom (Ur.list RS št.32/11, 61/11).</w:t>
      </w:r>
      <w:r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Izvajalec mora imeti </w:t>
      </w:r>
      <w:r w:rsidRPr="00B14470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pooblastilo Ministrstva za Obrambo RS, Uprave RS za zaščito in reševanje.</w:t>
      </w:r>
    </w:p>
    <w:p w:rsidR="00B14470" w:rsidRDefault="00B14470" w:rsidP="00B1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:rsidR="00B14470" w:rsidRPr="00B14470" w:rsidRDefault="0078702D" w:rsidP="00B144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Usposabljanje se mora izvesti 2x na teden po dve vaji v istem dnevu</w:t>
      </w:r>
      <w:r w:rsidR="005B129F">
        <w:rPr>
          <w:rFonts w:ascii="Times New Roman" w:hAnsi="Times New Roman" w:cs="Times New Roman"/>
          <w:color w:val="000000" w:themeColor="text1"/>
          <w:sz w:val="24"/>
          <w:szCs w:val="24"/>
        </w:rPr>
        <w:t>, v mesecu maju</w:t>
      </w:r>
      <w:r w:rsidR="00293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Kar pomeni dvajset skupin po 30 udeležencev. </w:t>
      </w:r>
      <w:r w:rsidR="00B14470" w:rsidRPr="00B14470">
        <w:rPr>
          <w:rFonts w:ascii="Times New Roman" w:hAnsi="Times New Roman" w:cs="Times New Roman"/>
          <w:color w:val="000000" w:themeColor="text1"/>
          <w:sz w:val="24"/>
          <w:szCs w:val="24"/>
        </w:rPr>
        <w:t>Usposabljanje se</w:t>
      </w:r>
      <w:r w:rsidR="00B14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mora</w:t>
      </w:r>
      <w:r w:rsidR="00B14470" w:rsidRPr="00B14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izve</w:t>
      </w:r>
      <w:r w:rsidR="00B14470">
        <w:rPr>
          <w:rFonts w:ascii="Times New Roman" w:hAnsi="Times New Roman" w:cs="Times New Roman"/>
          <w:color w:val="000000" w:themeColor="text1"/>
          <w:sz w:val="24"/>
          <w:szCs w:val="24"/>
        </w:rPr>
        <w:t>sti</w:t>
      </w:r>
      <w:r w:rsidR="00B14470" w:rsidRPr="00B14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predhodnem dogovoru z naročnikom na lokaciji in v terminu, ki ju določita naročnik in ponudnik.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14470" w:rsidRPr="00B14470" w:rsidSect="008507A3">
      <w:pgSz w:w="11906" w:h="17338"/>
      <w:pgMar w:top="1104" w:right="900" w:bottom="1141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F32B9"/>
    <w:multiLevelType w:val="hybridMultilevel"/>
    <w:tmpl w:val="31329B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4C9"/>
    <w:multiLevelType w:val="hybridMultilevel"/>
    <w:tmpl w:val="C31ED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7285"/>
    <w:multiLevelType w:val="hybridMultilevel"/>
    <w:tmpl w:val="305A6882"/>
    <w:lvl w:ilvl="0" w:tplc="C2FCC92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D6AC2"/>
    <w:multiLevelType w:val="hybridMultilevel"/>
    <w:tmpl w:val="3CBEA156"/>
    <w:lvl w:ilvl="0" w:tplc="A9CA3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45A7"/>
    <w:multiLevelType w:val="hybridMultilevel"/>
    <w:tmpl w:val="E8745460"/>
    <w:lvl w:ilvl="0" w:tplc="8DE0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2603"/>
    <w:multiLevelType w:val="hybridMultilevel"/>
    <w:tmpl w:val="033684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3A"/>
    <w:rsid w:val="001579CA"/>
    <w:rsid w:val="001E4FAF"/>
    <w:rsid w:val="00293C22"/>
    <w:rsid w:val="00294AAC"/>
    <w:rsid w:val="004A2AA8"/>
    <w:rsid w:val="00523B08"/>
    <w:rsid w:val="005B129F"/>
    <w:rsid w:val="0068033A"/>
    <w:rsid w:val="0078702D"/>
    <w:rsid w:val="009B502E"/>
    <w:rsid w:val="00B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F5C8"/>
  <w15:chartTrackingRefBased/>
  <w15:docId w15:val="{E671E8D1-2FFF-4494-A0FD-19D4753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033A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033A"/>
    <w:pPr>
      <w:ind w:left="720"/>
      <w:contextualSpacing/>
    </w:pPr>
  </w:style>
  <w:style w:type="paragraph" w:customStyle="1" w:styleId="Default">
    <w:name w:val="Default"/>
    <w:rsid w:val="006803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9B5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3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7-01-2914" TargetMode="External"/><Relationship Id="rId5" Type="http://schemas.openxmlformats.org/officeDocument/2006/relationships/hyperlink" Target="http://www.uradni-list.si/1/objava.jsp?sop=2012-01-32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KAMNIK ZEBEC</dc:creator>
  <cp:keywords/>
  <dc:description/>
  <cp:lastModifiedBy>Sabina KAMNIK ZEBEC</cp:lastModifiedBy>
  <cp:revision>9</cp:revision>
  <cp:lastPrinted>2022-04-06T10:32:00Z</cp:lastPrinted>
  <dcterms:created xsi:type="dcterms:W3CDTF">2022-04-06T10:10:00Z</dcterms:created>
  <dcterms:modified xsi:type="dcterms:W3CDTF">2022-04-07T12:07:00Z</dcterms:modified>
</cp:coreProperties>
</file>